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332" w:val="left" w:leader="none"/>
        </w:tabs>
        <w:spacing w:before="38"/>
        <w:ind w:left="120"/>
        <w:rPr>
          <w:rFonts w:ascii="Times New Roman"/>
        </w:rPr>
      </w:pPr>
      <w:r>
        <w:rPr/>
        <w:t>Dear The Honorable Rep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BodyText"/>
        <w:spacing w:line="244" w:lineRule="auto" w:before="51"/>
        <w:ind w:left="120"/>
      </w:pP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4"/>
        </w:rPr>
        <w:t> </w:t>
      </w:r>
      <w:r>
        <w:rPr/>
        <w:t>wri4ng</w:t>
      </w:r>
      <w:r>
        <w:rPr>
          <w:spacing w:val="-4"/>
        </w:rPr>
        <w:t> </w:t>
      </w:r>
      <w:r>
        <w:rPr/>
        <w:t>today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HB</w:t>
      </w:r>
      <w:r>
        <w:rPr>
          <w:spacing w:val="-4"/>
        </w:rPr>
        <w:t> </w:t>
      </w:r>
      <w:r>
        <w:rPr/>
        <w:t>583.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acupuncture</w:t>
      </w:r>
      <w:r>
        <w:rPr>
          <w:spacing w:val="-4"/>
        </w:rPr>
        <w:t> </w:t>
      </w:r>
      <w:r>
        <w:rPr/>
        <w:t>student</w:t>
      </w:r>
      <w:r>
        <w:rPr>
          <w:spacing w:val="-3"/>
        </w:rPr>
        <w:t> </w:t>
      </w:r>
      <w:r>
        <w:rPr/>
        <w:t>preparing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licensure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future small business owner in Florida, I am deeply concerned that this bill restricts using the words “physician” and “doctor” in healthcare 4tles, business names, adver4sing.</w:t>
      </w:r>
    </w:p>
    <w:p>
      <w:pPr>
        <w:pStyle w:val="BodyText"/>
        <w:spacing w:before="11"/>
      </w:pPr>
    </w:p>
    <w:p>
      <w:pPr>
        <w:spacing w:line="244" w:lineRule="auto" w:before="0"/>
        <w:ind w:left="120" w:right="96" w:firstLine="0"/>
        <w:jc w:val="left"/>
        <w:rPr>
          <w:sz w:val="24"/>
        </w:rPr>
      </w:pPr>
      <w:r>
        <w:rPr>
          <w:b/>
          <w:sz w:val="24"/>
        </w:rPr>
        <w:t>Florida’s Acupuncture Prac3ce Act (F.S. 457) dates back to the 1980’s.</w:t>
      </w:r>
      <w:r>
        <w:rPr>
          <w:b/>
          <w:spacing w:val="40"/>
          <w:sz w:val="24"/>
        </w:rPr>
        <w:t> </w:t>
      </w:r>
      <w:r>
        <w:rPr>
          <w:sz w:val="24"/>
        </w:rPr>
        <w:t>It was last updated in 1998. The</w:t>
      </w:r>
      <w:r>
        <w:rPr>
          <w:spacing w:val="-4"/>
          <w:sz w:val="24"/>
        </w:rPr>
        <w:t> </w:t>
      </w:r>
      <w:r>
        <w:rPr>
          <w:sz w:val="24"/>
        </w:rPr>
        <w:t>deﬁni4ons,</w:t>
      </w:r>
      <w:r>
        <w:rPr>
          <w:spacing w:val="-4"/>
          <w:sz w:val="24"/>
        </w:rPr>
        <w:t> </w:t>
      </w:r>
      <w:r>
        <w:rPr>
          <w:sz w:val="24"/>
        </w:rPr>
        <w:t>protec4ons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prohibi4ons</w:t>
      </w:r>
      <w:r>
        <w:rPr>
          <w:spacing w:val="-4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under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Act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remained</w:t>
      </w:r>
      <w:r>
        <w:rPr>
          <w:spacing w:val="-3"/>
          <w:sz w:val="24"/>
        </w:rPr>
        <w:t> </w:t>
      </w:r>
      <w:r>
        <w:rPr>
          <w:sz w:val="24"/>
        </w:rPr>
        <w:t>unchanged</w:t>
      </w:r>
      <w:r>
        <w:rPr>
          <w:spacing w:val="-3"/>
          <w:sz w:val="24"/>
        </w:rPr>
        <w:t> </w:t>
      </w:r>
      <w:r>
        <w:rPr>
          <w:sz w:val="24"/>
        </w:rPr>
        <w:t>largely because, it was well conceived and con4nues to protect the public’s interests.</w:t>
      </w:r>
      <w:r>
        <w:rPr>
          <w:spacing w:val="40"/>
          <w:sz w:val="24"/>
        </w:rPr>
        <w:t> </w:t>
      </w:r>
      <w:r>
        <w:rPr>
          <w:b/>
          <w:sz w:val="24"/>
        </w:rPr>
        <w:t>Over the last 40 years, Florida has licensed roughly 4,500 Acupuncturists who use or have used the professional 3tles Acupuncture Physician (AP) and/or Doctor of Oriental Medicine (DOM).</w:t>
      </w:r>
      <w:r>
        <w:rPr>
          <w:b/>
          <w:spacing w:val="40"/>
          <w:sz w:val="24"/>
        </w:rPr>
        <w:t> </w:t>
      </w:r>
      <w:r>
        <w:rPr>
          <w:sz w:val="24"/>
        </w:rPr>
        <w:t>This has been an accepted prac4ce da4ng back to the establishment of this State’s Acupuncture profession.</w:t>
      </w:r>
    </w:p>
    <w:p>
      <w:pPr>
        <w:pStyle w:val="BodyText"/>
        <w:spacing w:before="1"/>
        <w:rPr>
          <w:sz w:val="25"/>
        </w:rPr>
      </w:pPr>
    </w:p>
    <w:p>
      <w:pPr>
        <w:spacing w:line="244" w:lineRule="auto" w:before="1"/>
        <w:ind w:left="119" w:right="0" w:firstLine="0"/>
        <w:jc w:val="left"/>
        <w:rPr>
          <w:sz w:val="24"/>
        </w:rPr>
      </w:pPr>
      <w:r>
        <w:rPr>
          <w:b/>
          <w:sz w:val="24"/>
        </w:rPr>
        <w:t>Including Licensed Acupuncturists in HB 583 has no eﬀect on strengthening public protec3ons. </w:t>
      </w:r>
      <w:r>
        <w:rPr>
          <w:sz w:val="24"/>
        </w:rPr>
        <w:t>Fraudulent</w:t>
      </w:r>
      <w:r>
        <w:rPr>
          <w:spacing w:val="-1"/>
          <w:sz w:val="24"/>
        </w:rPr>
        <w:t> </w:t>
      </w:r>
      <w:r>
        <w:rPr>
          <w:sz w:val="24"/>
        </w:rPr>
        <w:t>ac4vi4es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decep4ve</w:t>
      </w:r>
      <w:r>
        <w:rPr>
          <w:spacing w:val="-2"/>
          <w:sz w:val="24"/>
        </w:rPr>
        <w:t> </w:t>
      </w:r>
      <w:r>
        <w:rPr>
          <w:sz w:val="24"/>
        </w:rPr>
        <w:t>adver4sing</w:t>
      </w:r>
      <w:r>
        <w:rPr>
          <w:spacing w:val="-2"/>
          <w:sz w:val="24"/>
        </w:rPr>
        <w:t> </w:t>
      </w:r>
      <w:r>
        <w:rPr>
          <w:sz w:val="24"/>
        </w:rPr>
        <w:t>prac4ces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already</w:t>
      </w:r>
      <w:r>
        <w:rPr>
          <w:spacing w:val="-2"/>
          <w:sz w:val="24"/>
        </w:rPr>
        <w:t> </w:t>
      </w:r>
      <w:r>
        <w:rPr>
          <w:sz w:val="24"/>
        </w:rPr>
        <w:t>illegal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Florida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prosecuted</w:t>
      </w:r>
      <w:r>
        <w:rPr>
          <w:spacing w:val="-1"/>
          <w:sz w:val="24"/>
        </w:rPr>
        <w:t> </w:t>
      </w:r>
      <w:r>
        <w:rPr>
          <w:sz w:val="24"/>
        </w:rPr>
        <w:t>or disciplined under exis4ng statutes.</w:t>
      </w:r>
      <w:r>
        <w:rPr>
          <w:spacing w:val="40"/>
          <w:sz w:val="24"/>
        </w:rPr>
        <w:t> </w:t>
      </w:r>
      <w:r>
        <w:rPr>
          <w:b/>
          <w:sz w:val="24"/>
        </w:rPr>
        <w:t>HB 583 will only accomplish crea3ng greater obstacles and expenses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some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small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independent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business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owners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happen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p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19"/>
      </w:pPr>
      <w:r>
        <w:rPr/>
        <w:t>Please consider talking with Rep. Ralph Massullo, MD (Sponsor: HB 583) and ask that he include acupuncturists in his bill. Their titles and degrees are hard earned in college like everyone else. They should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singled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left</w:t>
      </w:r>
      <w:r>
        <w:rPr>
          <w:spacing w:val="-3"/>
        </w:rPr>
        <w:t> </w:t>
      </w:r>
      <w:r>
        <w:rPr/>
        <w:t>behind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harmful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exemptions</w:t>
      </w:r>
      <w:r>
        <w:rPr>
          <w:spacing w:val="-2"/>
        </w:rPr>
        <w:t> </w:t>
      </w:r>
      <w:r>
        <w:rPr/>
        <w:t>or amendments to keep from damaging their businesses and reputations.</w:t>
      </w:r>
    </w:p>
    <w:p>
      <w:pPr>
        <w:pStyle w:val="BodyText"/>
        <w:rPr>
          <w:sz w:val="25"/>
        </w:rPr>
      </w:pPr>
    </w:p>
    <w:p>
      <w:pPr>
        <w:pStyle w:val="BodyText"/>
        <w:spacing w:line="491" w:lineRule="auto"/>
        <w:ind w:left="119" w:right="2655"/>
      </w:pPr>
      <w:r>
        <w:rPr/>
        <w:t>I</w:t>
      </w:r>
      <w:r>
        <w:rPr>
          <w:spacing w:val="-3"/>
        </w:rPr>
        <w:t> </w:t>
      </w:r>
      <w:r>
        <w:rPr/>
        <w:t>ask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vote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acupuncturists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added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bill. </w:t>
      </w:r>
      <w:r>
        <w:rPr>
          <w:spacing w:val="-2"/>
        </w:rPr>
        <w:t>Respectfully,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53.141998pt;margin-top:17.485682pt;width:155.4pt;height:.1pt;mso-position-horizontal-relative:page;mso-position-vertical-relative:paragraph;z-index:-15728640;mso-wrap-distance-left:0;mso-wrap-distance-right:0" id="docshape1" coordorigin="1063,350" coordsize="3108,0" path="m1063,350l4170,350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 w:before="28"/>
        <w:ind w:left="102" w:right="8727"/>
      </w:pPr>
      <w:r>
        <w:rPr/>
        <w:t>Student</w:t>
      </w:r>
      <w:r>
        <w:rPr>
          <w:spacing w:val="-14"/>
        </w:rPr>
        <w:t> </w:t>
      </w:r>
      <w:r>
        <w:rPr/>
        <w:t>Name School Name</w:t>
      </w:r>
    </w:p>
    <w:p>
      <w:pPr>
        <w:pStyle w:val="BodyText"/>
        <w:spacing w:before="3"/>
        <w:ind w:left="102"/>
      </w:pPr>
      <w:r>
        <w:rPr/>
        <w:t>Class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####</w:t>
      </w:r>
      <w:r>
        <w:rPr>
          <w:spacing w:val="-2"/>
        </w:rPr>
        <w:t> (year)</w:t>
      </w:r>
    </w:p>
    <w:p>
      <w:pPr>
        <w:spacing w:after="0"/>
        <w:sectPr>
          <w:type w:val="continuous"/>
          <w:pgSz w:w="12240" w:h="15840"/>
          <w:pgMar w:top="1360" w:bottom="280" w:left="96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52"/>
        <w:ind w:left="120"/>
      </w:pPr>
      <w:r>
        <w:rPr>
          <w:spacing w:val="-2"/>
        </w:rPr>
        <w:t>Respecaully,</w:t>
      </w:r>
    </w:p>
    <w:sectPr>
      <w:pgSz w:w="12240" w:h="15840"/>
      <w:pgMar w:top="1820" w:bottom="280" w:left="9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03-17-23 Final Student Letter </dc:title>
  <dcterms:created xsi:type="dcterms:W3CDTF">2023-04-24T13:24:53Z</dcterms:created>
  <dcterms:modified xsi:type="dcterms:W3CDTF">2023-04-24T13:24:53Z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Creator">
    <vt:lpwstr>Pages</vt:lpwstr>
  </property>
  <property fmtid="{D5CDD505-2E9C-101B-9397-08002B2CF9AE}" pid="4" name="LastSaved">
    <vt:filetime>2023-04-24T00:00:00Z</vt:filetime>
  </property>
  <property fmtid="{D5CDD505-2E9C-101B-9397-08002B2CF9AE}" pid="5" name="Producer">
    <vt:lpwstr>macOS Version 13.2.1 (Build 22D68) Quartz PDFContext</vt:lpwstr>
  </property>
</Properties>
</file>